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B8" w:rsidRDefault="00CD3AB8" w:rsidP="00CD3AB8">
      <w:bookmarkStart w:id="0" w:name="_GoBack"/>
      <w:bookmarkEnd w:id="0"/>
      <w:r>
        <w:t>ZŠ a MŠ Lišany, okres Rakovník</w:t>
      </w:r>
    </w:p>
    <w:p w:rsidR="00CD3AB8" w:rsidRPr="00CD3AB8" w:rsidRDefault="00CD3AB8" w:rsidP="00CD3AB8">
      <w:pPr>
        <w:rPr>
          <w:b/>
          <w:sz w:val="28"/>
          <w:szCs w:val="28"/>
        </w:rPr>
      </w:pPr>
      <w:r w:rsidRPr="00CD3AB8">
        <w:rPr>
          <w:b/>
          <w:sz w:val="28"/>
          <w:szCs w:val="28"/>
        </w:rPr>
        <w:t>SMĚRNICE O ÚPLATĚ ZA PŘEDŠKOLNÍ VZDĚLÁVÁNÍ</w:t>
      </w:r>
    </w:p>
    <w:p w:rsidR="00CD3AB8" w:rsidRDefault="00CD3AB8" w:rsidP="00CD3AB8">
      <w:r>
        <w:t>pro školní rok 2023/24</w:t>
      </w:r>
    </w:p>
    <w:p w:rsidR="00CD3AB8" w:rsidRDefault="00CD3AB8" w:rsidP="00CD3AB8"/>
    <w:p w:rsidR="00CD3AB8" w:rsidRDefault="00CD3AB8" w:rsidP="00CD3AB8">
      <w:r>
        <w:t>V souladu s § 123 odst. 2, 3 a 4 zákona č. 561/2004 Sb., o předškolním, základním, středním, vyšším</w:t>
      </w:r>
    </w:p>
    <w:p w:rsidR="00CD3AB8" w:rsidRDefault="00CD3AB8" w:rsidP="00CD3AB8">
      <w:proofErr w:type="gramStart"/>
      <w:r>
        <w:t>odborném</w:t>
      </w:r>
      <w:proofErr w:type="gramEnd"/>
      <w:r>
        <w:t xml:space="preserve"> a jiném vzdělávání, (školský zákon) a podle § 6 odst. 1 až 6 vyhlášky č. 14/2005 a vyhlášky</w:t>
      </w:r>
    </w:p>
    <w:p w:rsidR="00CD3AB8" w:rsidRDefault="00CD3AB8" w:rsidP="00CD3AB8">
      <w:r>
        <w:t>43/2006 Sb., o předškolním vzdělávání, stanovuji úplatu za předškolní vzdělávání takto:</w:t>
      </w:r>
    </w:p>
    <w:p w:rsidR="00CD3AB8" w:rsidRDefault="00CD3AB8" w:rsidP="00CD3AB8"/>
    <w:p w:rsidR="00CD3AB8" w:rsidRPr="00CD3AB8" w:rsidRDefault="00CD3AB8" w:rsidP="00CD3AB8">
      <w:pPr>
        <w:rPr>
          <w:b/>
        </w:rPr>
      </w:pPr>
      <w:r w:rsidRPr="00CD3AB8">
        <w:rPr>
          <w:b/>
        </w:rPr>
        <w:t>1. Základní částka</w:t>
      </w:r>
    </w:p>
    <w:p w:rsidR="00CD3AB8" w:rsidRDefault="00CD3AB8" w:rsidP="00CD3AB8">
      <w:r>
        <w:t>Základní částku úplaty stanovuji ve výši 300,- Kč/měsíc/200Kč  - absence celý měsíc</w:t>
      </w:r>
    </w:p>
    <w:p w:rsidR="00CD3AB8" w:rsidRDefault="00CD3AB8" w:rsidP="00CD3AB8"/>
    <w:p w:rsidR="00CD3AB8" w:rsidRPr="00CD3AB8" w:rsidRDefault="00CD3AB8" w:rsidP="00CD3AB8">
      <w:pPr>
        <w:rPr>
          <w:b/>
        </w:rPr>
      </w:pPr>
      <w:r w:rsidRPr="00CD3AB8">
        <w:rPr>
          <w:b/>
        </w:rPr>
        <w:t>2. Osvobození od úplaty</w:t>
      </w:r>
    </w:p>
    <w:p w:rsidR="00CD3AB8" w:rsidRDefault="00CD3AB8" w:rsidP="00CD3AB8">
      <w:proofErr w:type="gramStart"/>
      <w:r>
        <w:t>Vzdělávání</w:t>
      </w:r>
      <w:proofErr w:type="gramEnd"/>
      <w:r>
        <w:t xml:space="preserve"> v posledním ročníku mateřské školy se poskytuje bezúplatně od počátku školního roku, </w:t>
      </w:r>
      <w:proofErr w:type="gramStart"/>
      <w:r>
        <w:t>který</w:t>
      </w:r>
      <w:proofErr w:type="gramEnd"/>
    </w:p>
    <w:p w:rsidR="00CD3AB8" w:rsidRDefault="00CD3AB8" w:rsidP="00CD3AB8">
      <w:r>
        <w:t>následuje po dni, kdy dítě dosáhne pátého roku věku.</w:t>
      </w:r>
    </w:p>
    <w:p w:rsidR="00CD3AB8" w:rsidRDefault="00CD3AB8" w:rsidP="00CD3AB8">
      <w:r>
        <w:t>Dle § 6 odst. 6 vyhlášky č. 14/2005 Sb., o předškolním vzdělávání a § 123 zák. č. 561/2004 ve znění</w:t>
      </w:r>
    </w:p>
    <w:p w:rsidR="00CD3AB8" w:rsidRDefault="00CD3AB8" w:rsidP="00CD3AB8">
      <w:r>
        <w:t>novely č. 472/20012 Sb. bude od úplaty osvobozen:</w:t>
      </w:r>
    </w:p>
    <w:p w:rsidR="00CD3AB8" w:rsidRDefault="00CD3AB8" w:rsidP="00CD3AB8">
      <w:r>
        <w:t>a) zákonný zástupce dítěte, který pobírá opakující se dávku pomoci v hmotné nouzi,</w:t>
      </w:r>
    </w:p>
    <w:p w:rsidR="00CD3AB8" w:rsidRDefault="00CD3AB8" w:rsidP="00CD3AB8">
      <w:r>
        <w:t>b) zákonný zástupce nezaopatřeného dítěte, pokud tomuto dítěti náleží zvýšení příspěvku</w:t>
      </w:r>
    </w:p>
    <w:p w:rsidR="00CD3AB8" w:rsidRDefault="00CD3AB8" w:rsidP="00CD3AB8">
      <w:r>
        <w:t>na péči,</w:t>
      </w:r>
    </w:p>
    <w:p w:rsidR="00CD3AB8" w:rsidRDefault="00CD3AB8" w:rsidP="00CD3AB8">
      <w:r>
        <w:t>c) rodič, kterému náleží zvýšení příplatku na péči z důvodu péče o nezaopatřené dítě,</w:t>
      </w:r>
    </w:p>
    <w:p w:rsidR="00CD3AB8" w:rsidRDefault="00CD3AB8" w:rsidP="00CD3AB8">
      <w:r>
        <w:t>d) fyzická osoba, která o dítě osobně pečuje a z důvodu péče o toto dítě pobírá dávky pěstounské péče,</w:t>
      </w:r>
    </w:p>
    <w:p w:rsidR="00CD3AB8" w:rsidRDefault="00CD3AB8" w:rsidP="00CD3AB8">
      <w:r>
        <w:t>pokud tuto skutečnost prokáže ředitelce školy,</w:t>
      </w:r>
    </w:p>
    <w:p w:rsidR="00CD3AB8" w:rsidRDefault="00CD3AB8" w:rsidP="00CD3AB8">
      <w:r>
        <w:t>e) rodič pečující alespoň o 1 nezaopatřené dítě, které je dlouhodobě nemocné, dlouhodobě zdravotně</w:t>
      </w:r>
    </w:p>
    <w:p w:rsidR="00CD3AB8" w:rsidRDefault="00CD3AB8" w:rsidP="00CD3AB8">
      <w:r>
        <w:lastRenderedPageBreak/>
        <w:t>postižené nebo dlouhodobě těžce zdravotně postižené a tuto skutečnost prokáže ředitelce školy</w:t>
      </w:r>
    </w:p>
    <w:p w:rsidR="00CD3AB8" w:rsidRDefault="00CD3AB8" w:rsidP="00CD3AB8">
      <w:r>
        <w:t>V měsících červenec a srpen se vybírá poměrná část úplaty za dny, kdy je MŠ otevřena. Od úplaty je</w:t>
      </w:r>
    </w:p>
    <w:p w:rsidR="00CD3AB8" w:rsidRDefault="00CD3AB8" w:rsidP="00CD3AB8">
      <w:r>
        <w:t>osvobozen ten, kdo v daném měsíci (červenec a srpen) MŠ nenavštíví ani jednou.</w:t>
      </w:r>
    </w:p>
    <w:p w:rsidR="00CD3AB8" w:rsidRDefault="00CD3AB8" w:rsidP="00CD3AB8"/>
    <w:p w:rsidR="00CD3AB8" w:rsidRPr="00CD3AB8" w:rsidRDefault="00CD3AB8" w:rsidP="00CD3AB8">
      <w:pPr>
        <w:rPr>
          <w:b/>
        </w:rPr>
      </w:pPr>
      <w:r w:rsidRPr="00CD3AB8">
        <w:rPr>
          <w:b/>
        </w:rPr>
        <w:t>3. Splatnost úplaty</w:t>
      </w:r>
    </w:p>
    <w:p w:rsidR="00CD3AB8" w:rsidRDefault="00CD3AB8" w:rsidP="00CD3AB8">
      <w:r>
        <w:t>Úplata za kalendářní měsíc je splatná na účet MŠ do 15 dne příslušného kalendářního měsíce. Jestliže</w:t>
      </w:r>
    </w:p>
    <w:p w:rsidR="00CD3AB8" w:rsidRDefault="00CD3AB8" w:rsidP="00CD3AB8">
      <w:r>
        <w:t xml:space="preserve">zákonný zástupce opakovaně neuhradí úplatu za vzdělávání, může ředitelka školy rozhodnout o </w:t>
      </w:r>
      <w:proofErr w:type="spellStart"/>
      <w:r>
        <w:t>ukon</w:t>
      </w:r>
      <w:proofErr w:type="spellEnd"/>
      <w:r>
        <w:t xml:space="preserve"> </w:t>
      </w:r>
      <w:proofErr w:type="spellStart"/>
      <w:r>
        <w:t>čení</w:t>
      </w:r>
      <w:proofErr w:type="spellEnd"/>
      <w:r>
        <w:t xml:space="preserve"> předškolního vzdělávání dle zákona č. 561/2004 Sb., § 35 </w:t>
      </w:r>
      <w:proofErr w:type="gramStart"/>
      <w:r>
        <w:t>odst.1 d</w:t>
      </w:r>
      <w:proofErr w:type="gramEnd"/>
    </w:p>
    <w:p w:rsidR="00CD3AB8" w:rsidRDefault="00CD3AB8" w:rsidP="00CD3AB8"/>
    <w:p w:rsidR="00CD3AB8" w:rsidRDefault="00CD3AB8" w:rsidP="00CD3AB8">
      <w:r>
        <w:t xml:space="preserve">Směrnice nabývá účinnosti 1.9.2023           Mgr. </w:t>
      </w:r>
      <w:proofErr w:type="spellStart"/>
      <w:proofErr w:type="gramStart"/>
      <w:r>
        <w:t>M.Karlová</w:t>
      </w:r>
      <w:proofErr w:type="spellEnd"/>
      <w:proofErr w:type="gramEnd"/>
    </w:p>
    <w:p w:rsidR="0077117F" w:rsidRPr="008F30A4" w:rsidRDefault="00CD3AB8" w:rsidP="00CD3AB8">
      <w:pPr>
        <w:rPr>
          <w:sz w:val="32"/>
          <w:szCs w:val="32"/>
        </w:rPr>
      </w:pPr>
      <w:r>
        <w:t xml:space="preserve">                                                                            Bc. </w:t>
      </w:r>
      <w:proofErr w:type="spellStart"/>
      <w:proofErr w:type="gramStart"/>
      <w:r>
        <w:t>D.Hornová</w:t>
      </w:r>
      <w:proofErr w:type="spellEnd"/>
      <w:proofErr w:type="gramEnd"/>
    </w:p>
    <w:sectPr w:rsidR="0077117F" w:rsidRPr="008F30A4" w:rsidSect="00FA0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91" w:rsidRDefault="00CA2291" w:rsidP="00961E1E">
      <w:pPr>
        <w:spacing w:after="0" w:line="240" w:lineRule="auto"/>
      </w:pPr>
      <w:r>
        <w:separator/>
      </w:r>
    </w:p>
  </w:endnote>
  <w:endnote w:type="continuationSeparator" w:id="0">
    <w:p w:rsidR="00CA2291" w:rsidRDefault="00CA2291" w:rsidP="0096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hlav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cs-CZ"/>
      </w:rPr>
      <w:drawing>
        <wp:inline distT="0" distB="0" distL="0" distR="0">
          <wp:extent cx="438912" cy="276973"/>
          <wp:effectExtent l="0" t="0" r="0" b="8890"/>
          <wp:docPr id="145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0D49" w:rsidRDefault="00FA0D49">
    <w:pPr>
      <w:pStyle w:val="Zpat"/>
    </w:pPr>
    <w:r w:rsidRPr="00FA0D49">
      <w:rPr>
        <w:noProof/>
        <w:lang w:eastAsia="cs-CZ"/>
      </w:rPr>
      <w:drawing>
        <wp:inline distT="0" distB="0" distL="0" distR="0">
          <wp:extent cx="5760720" cy="311979"/>
          <wp:effectExtent l="0" t="0" r="0" b="0"/>
          <wp:docPr id="2" name="Obrázek 2" descr="C:\Users\Jirka\AppData\Local\Temp\hlavicokovy_papir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rka\AppData\Local\Temp\hlavicokovy_papir_zapat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91" w:rsidRDefault="00CA2291" w:rsidP="00961E1E">
      <w:pPr>
        <w:spacing w:after="0" w:line="240" w:lineRule="auto"/>
      </w:pPr>
      <w:r>
        <w:separator/>
      </w:r>
    </w:p>
  </w:footnote>
  <w:footnote w:type="continuationSeparator" w:id="0">
    <w:p w:rsidR="00CA2291" w:rsidRDefault="00CA2291" w:rsidP="0096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1E" w:rsidRDefault="00961E1E">
    <w:pPr>
      <w:pStyle w:val="Zhlav"/>
    </w:pPr>
    <w:r w:rsidRPr="00961E1E">
      <w:rPr>
        <w:noProof/>
        <w:lang w:eastAsia="cs-CZ"/>
      </w:rPr>
      <w:drawing>
        <wp:inline distT="0" distB="0" distL="0" distR="0">
          <wp:extent cx="5905500" cy="1433195"/>
          <wp:effectExtent l="0" t="0" r="0" b="0"/>
          <wp:docPr id="1" name="Obrázek 1" descr="C:\Users\Jirka\AppData\Local\Temp\hlavicokovy_papir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rka\AppData\Local\Temp\hlavicokovy_papir_zah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205" cy="143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E1E" w:rsidRDefault="00961E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E"/>
    <w:rsid w:val="00183966"/>
    <w:rsid w:val="00266055"/>
    <w:rsid w:val="00286E27"/>
    <w:rsid w:val="003263BC"/>
    <w:rsid w:val="00353A28"/>
    <w:rsid w:val="003F73C7"/>
    <w:rsid w:val="00413C1C"/>
    <w:rsid w:val="00467440"/>
    <w:rsid w:val="00481286"/>
    <w:rsid w:val="004F5A73"/>
    <w:rsid w:val="00515D25"/>
    <w:rsid w:val="00596B16"/>
    <w:rsid w:val="005E4BD2"/>
    <w:rsid w:val="00617C26"/>
    <w:rsid w:val="006530AC"/>
    <w:rsid w:val="00667039"/>
    <w:rsid w:val="0077117F"/>
    <w:rsid w:val="007A7E75"/>
    <w:rsid w:val="00805850"/>
    <w:rsid w:val="008F30A4"/>
    <w:rsid w:val="00961E1E"/>
    <w:rsid w:val="00997F6B"/>
    <w:rsid w:val="00A91C14"/>
    <w:rsid w:val="00AE1B4F"/>
    <w:rsid w:val="00C47B17"/>
    <w:rsid w:val="00C70A85"/>
    <w:rsid w:val="00CA2291"/>
    <w:rsid w:val="00CA507B"/>
    <w:rsid w:val="00CD3AB8"/>
    <w:rsid w:val="00CD4A2A"/>
    <w:rsid w:val="00DA449F"/>
    <w:rsid w:val="00E9492E"/>
    <w:rsid w:val="00F16169"/>
    <w:rsid w:val="00F95622"/>
    <w:rsid w:val="00F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BD5DF-476D-4AD4-8C85-795FB235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AB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E1E"/>
  </w:style>
  <w:style w:type="paragraph" w:styleId="Zpat">
    <w:name w:val="footer"/>
    <w:basedOn w:val="Normln"/>
    <w:link w:val="ZpatChar"/>
    <w:uiPriority w:val="99"/>
    <w:unhideWhenUsed/>
    <w:rsid w:val="0096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E1E"/>
  </w:style>
  <w:style w:type="paragraph" w:styleId="Textbubliny">
    <w:name w:val="Balloon Text"/>
    <w:basedOn w:val="Normln"/>
    <w:link w:val="TextbublinyChar"/>
    <w:uiPriority w:val="99"/>
    <w:semiHidden/>
    <w:unhideWhenUsed/>
    <w:rsid w:val="00F1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16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F3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331C-D14C-405E-954E-F6F57FB3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Martina Rajsová</cp:lastModifiedBy>
  <cp:revision>2</cp:revision>
  <cp:lastPrinted>2021-01-14T11:31:00Z</cp:lastPrinted>
  <dcterms:created xsi:type="dcterms:W3CDTF">2023-09-15T11:16:00Z</dcterms:created>
  <dcterms:modified xsi:type="dcterms:W3CDTF">2023-09-15T11:16:00Z</dcterms:modified>
</cp:coreProperties>
</file>